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03C8" w:rsidRDefault="00C703C8" w:rsidP="00C703C8">
      <w:pPr>
        <w:jc w:val="center"/>
        <w:rPr>
          <w:b/>
          <w:u w:val="single"/>
        </w:rPr>
      </w:pPr>
      <w:proofErr w:type="spellStart"/>
      <w:r>
        <w:rPr>
          <w:b/>
          <w:u w:val="single"/>
        </w:rPr>
        <w:t>Таркайинский</w:t>
      </w:r>
      <w:proofErr w:type="spellEnd"/>
      <w:r>
        <w:rPr>
          <w:b/>
          <w:u w:val="single"/>
        </w:rPr>
        <w:t xml:space="preserve"> </w:t>
      </w:r>
      <w:proofErr w:type="spellStart"/>
      <w:r>
        <w:rPr>
          <w:b/>
          <w:u w:val="single"/>
        </w:rPr>
        <w:t>наслежный</w:t>
      </w:r>
      <w:proofErr w:type="spellEnd"/>
      <w:r>
        <w:rPr>
          <w:b/>
          <w:u w:val="single"/>
        </w:rPr>
        <w:t xml:space="preserve"> Совет</w:t>
      </w:r>
    </w:p>
    <w:p w:rsidR="00C703C8" w:rsidRDefault="00C703C8" w:rsidP="00C703C8">
      <w:pPr>
        <w:jc w:val="center"/>
        <w:rPr>
          <w:b/>
        </w:rPr>
      </w:pPr>
      <w:r>
        <w:rPr>
          <w:b/>
        </w:rPr>
        <w:t xml:space="preserve">Решение РНС № 10-2 от 17.11.2014 г. </w:t>
      </w:r>
    </w:p>
    <w:p w:rsidR="00C703C8" w:rsidRDefault="00C703C8" w:rsidP="00C703C8">
      <w:pPr>
        <w:jc w:val="right"/>
        <w:rPr>
          <w:b/>
        </w:rPr>
      </w:pPr>
      <w:r>
        <w:rPr>
          <w:b/>
        </w:rPr>
        <w:t xml:space="preserve">  </w:t>
      </w:r>
    </w:p>
    <w:p w:rsidR="00C703C8" w:rsidRDefault="00C703C8" w:rsidP="00C703C8">
      <w:pPr>
        <w:jc w:val="center"/>
        <w:rPr>
          <w:b/>
          <w:i/>
        </w:rPr>
      </w:pPr>
      <w:r>
        <w:rPr>
          <w:b/>
          <w:i/>
        </w:rPr>
        <w:t>О налоге на  имущество физических лиц на территории муниципального образования «</w:t>
      </w:r>
      <w:proofErr w:type="spellStart"/>
      <w:r>
        <w:rPr>
          <w:b/>
          <w:i/>
        </w:rPr>
        <w:t>Таркайинский</w:t>
      </w:r>
      <w:proofErr w:type="spellEnd"/>
      <w:r>
        <w:rPr>
          <w:b/>
          <w:i/>
        </w:rPr>
        <w:t xml:space="preserve"> наслег» </w:t>
      </w:r>
      <w:proofErr w:type="spellStart"/>
      <w:r>
        <w:rPr>
          <w:b/>
          <w:i/>
        </w:rPr>
        <w:t>Нюрбинского</w:t>
      </w:r>
      <w:proofErr w:type="spellEnd"/>
      <w:r>
        <w:rPr>
          <w:b/>
          <w:i/>
        </w:rPr>
        <w:t xml:space="preserve"> района Республики Саха (Якутия)</w:t>
      </w:r>
    </w:p>
    <w:p w:rsidR="00C703C8" w:rsidRDefault="00C703C8" w:rsidP="00C703C8">
      <w:pPr>
        <w:jc w:val="center"/>
        <w:rPr>
          <w:b/>
          <w:i/>
        </w:rPr>
      </w:pPr>
    </w:p>
    <w:p w:rsidR="00C703C8" w:rsidRDefault="00C703C8" w:rsidP="00C703C8">
      <w:pPr>
        <w:ind w:firstLine="708"/>
        <w:jc w:val="both"/>
      </w:pPr>
      <w:proofErr w:type="gramStart"/>
      <w:r>
        <w:t>В соответствии с Федеральными законами от 6 октября 2003 года №131-ФЗ «Об общих принципах организации местного самоуправления в Российской</w:t>
      </w:r>
      <w:r>
        <w:tab/>
        <w:t xml:space="preserve"> Федерации» от 04 октября 2014 года №284-ФЗ «О внесении изменений в статьи 12 и 85 части первой и часть вторую Налогового Кодекса РФ и признании утратившим силу Закона РФ «О налогах на имущество физических лиц» и главой 32 муниципального образования «</w:t>
      </w:r>
      <w:proofErr w:type="spellStart"/>
      <w:r>
        <w:t>Таркайинский</w:t>
      </w:r>
      <w:proofErr w:type="spellEnd"/>
      <w:proofErr w:type="gramEnd"/>
      <w:r>
        <w:t xml:space="preserve"> наслег» </w:t>
      </w:r>
      <w:proofErr w:type="spellStart"/>
      <w:r>
        <w:t>Нюрбинского</w:t>
      </w:r>
      <w:proofErr w:type="spellEnd"/>
      <w:r>
        <w:t xml:space="preserve"> района Республики Саха (Якутия), </w:t>
      </w:r>
      <w:proofErr w:type="spellStart"/>
      <w:r>
        <w:t>наслежный</w:t>
      </w:r>
      <w:proofErr w:type="spellEnd"/>
      <w:r>
        <w:t xml:space="preserve"> Совет депутатов, решил:  </w:t>
      </w:r>
    </w:p>
    <w:p w:rsidR="00C703C8" w:rsidRDefault="00C703C8" w:rsidP="00C703C8">
      <w:pPr>
        <w:numPr>
          <w:ilvl w:val="0"/>
          <w:numId w:val="1"/>
        </w:numPr>
        <w:jc w:val="both"/>
      </w:pPr>
      <w:r>
        <w:t xml:space="preserve">Установить на территории муниципального образования </w:t>
      </w:r>
      <w:proofErr w:type="spellStart"/>
      <w:r>
        <w:t>Таркайинский</w:t>
      </w:r>
      <w:proofErr w:type="spellEnd"/>
      <w:r>
        <w:t xml:space="preserve"> наслег </w:t>
      </w:r>
      <w:proofErr w:type="spellStart"/>
      <w:r>
        <w:t>Нюрбинского</w:t>
      </w:r>
      <w:proofErr w:type="spellEnd"/>
      <w:r>
        <w:t xml:space="preserve"> района Республики Саха (Якутия) налог на имущество физических лиц (далее – налог).</w:t>
      </w:r>
    </w:p>
    <w:p w:rsidR="00C703C8" w:rsidRDefault="00C703C8" w:rsidP="00C703C8">
      <w:pPr>
        <w:numPr>
          <w:ilvl w:val="0"/>
          <w:numId w:val="1"/>
        </w:numPr>
        <w:jc w:val="both"/>
      </w:pPr>
      <w:r>
        <w:t xml:space="preserve">Установить, что налоговая база по налогу в отношении объектов налогообложения определяется, исходя из их инвентаризационной стоимости, исчисленной с учетом коэффициента-дефлятора на основании последних данных об инвентаризационной стоимости, представленных в установленном порядке в налоговые органы до 1 марта 2013 года, если иное не предусмотрено, настоящим пунктом. </w:t>
      </w:r>
    </w:p>
    <w:p w:rsidR="00C703C8" w:rsidRDefault="00C703C8" w:rsidP="00C703C8">
      <w:pPr>
        <w:numPr>
          <w:ilvl w:val="0"/>
          <w:numId w:val="1"/>
        </w:numPr>
        <w:tabs>
          <w:tab w:val="num" w:pos="0"/>
        </w:tabs>
        <w:ind w:left="0" w:firstLine="720"/>
        <w:jc w:val="both"/>
      </w:pPr>
      <w:r>
        <w:t xml:space="preserve">Установить следующие налоговые ставки по налогу: 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5"/>
        <w:gridCol w:w="4346"/>
      </w:tblGrid>
      <w:tr w:rsidR="00C703C8" w:rsidTr="00C703C8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3C8" w:rsidRDefault="00C703C8">
            <w:pPr>
              <w:jc w:val="both"/>
            </w:pPr>
            <w:r>
              <w:t xml:space="preserve">Суммарная инвентаризационная стоимость объектов налогообложения, умноженная на коэффициент-дефлятор (с учетом доли налогоплательщика в праве общей собственности на каждый из таких объектов) 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3C8" w:rsidRDefault="00C703C8">
            <w:pPr>
              <w:jc w:val="both"/>
            </w:pPr>
            <w:r>
              <w:t>Ставка</w:t>
            </w:r>
            <w:bookmarkStart w:id="0" w:name="_GoBack"/>
            <w:bookmarkEnd w:id="0"/>
            <w:r>
              <w:t xml:space="preserve"> налога </w:t>
            </w:r>
          </w:p>
        </w:tc>
      </w:tr>
      <w:tr w:rsidR="00C703C8" w:rsidTr="00C703C8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3C8" w:rsidRDefault="00C703C8">
            <w:pPr>
              <w:jc w:val="both"/>
            </w:pPr>
            <w:r>
              <w:t>До 300000 рублей включительно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3C8" w:rsidRDefault="00C703C8">
            <w:pPr>
              <w:jc w:val="both"/>
            </w:pPr>
            <w:r>
              <w:t xml:space="preserve">0,1 % </w:t>
            </w:r>
          </w:p>
        </w:tc>
      </w:tr>
      <w:tr w:rsidR="00C703C8" w:rsidTr="00C703C8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3C8" w:rsidRDefault="00C703C8">
            <w:pPr>
              <w:jc w:val="both"/>
            </w:pPr>
            <w:r>
              <w:t xml:space="preserve">Свыше 300000 до 500000 рублей включительно 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3C8" w:rsidRDefault="00C703C8">
            <w:pPr>
              <w:jc w:val="both"/>
            </w:pPr>
            <w:r>
              <w:t>0,25%</w:t>
            </w:r>
          </w:p>
        </w:tc>
      </w:tr>
      <w:tr w:rsidR="00C703C8" w:rsidTr="00C703C8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3C8" w:rsidRDefault="00C703C8">
            <w:pPr>
              <w:jc w:val="both"/>
            </w:pPr>
            <w:r>
              <w:t xml:space="preserve">Свыше 500000 рублей 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3C8" w:rsidRDefault="00C703C8">
            <w:pPr>
              <w:jc w:val="both"/>
            </w:pPr>
            <w:r>
              <w:t>0,35%</w:t>
            </w:r>
          </w:p>
        </w:tc>
      </w:tr>
    </w:tbl>
    <w:p w:rsidR="00C703C8" w:rsidRDefault="00C703C8" w:rsidP="00C703C8">
      <w:pPr>
        <w:ind w:left="720"/>
        <w:jc w:val="both"/>
      </w:pPr>
    </w:p>
    <w:p w:rsidR="00C703C8" w:rsidRDefault="00C703C8" w:rsidP="00C703C8">
      <w:pPr>
        <w:numPr>
          <w:ilvl w:val="0"/>
          <w:numId w:val="1"/>
        </w:numPr>
        <w:jc w:val="both"/>
      </w:pPr>
      <w:r>
        <w:t>От уплаты налога на имущество физических лиц в дополнение к перечню льготных категорий налогоплательщиков, установленных статьей</w:t>
      </w:r>
      <w:r>
        <w:tab/>
        <w:t xml:space="preserve"> 407 НК РФ, освобождаются следующие категории граждан:</w:t>
      </w:r>
    </w:p>
    <w:p w:rsidR="00C703C8" w:rsidRDefault="00C703C8" w:rsidP="00C703C8">
      <w:pPr>
        <w:ind w:left="1065"/>
        <w:jc w:val="both"/>
      </w:pPr>
      <w:r>
        <w:t xml:space="preserve">4.1. Почетные граждане </w:t>
      </w:r>
      <w:proofErr w:type="spellStart"/>
      <w:r>
        <w:t>Таркайинского</w:t>
      </w:r>
      <w:proofErr w:type="spellEnd"/>
      <w:r>
        <w:t xml:space="preserve"> наслега;</w:t>
      </w:r>
    </w:p>
    <w:p w:rsidR="00C703C8" w:rsidRDefault="00C703C8" w:rsidP="00C703C8">
      <w:pPr>
        <w:ind w:firstLine="708"/>
        <w:jc w:val="both"/>
      </w:pPr>
      <w:r>
        <w:t>5.  Установить следующие основания и порядок применения налоговых льгот, предусмотренных пунктом 4 настоящего решения:</w:t>
      </w:r>
    </w:p>
    <w:p w:rsidR="00C703C8" w:rsidRDefault="00C703C8" w:rsidP="00C703C8">
      <w:pPr>
        <w:ind w:firstLine="708"/>
        <w:jc w:val="both"/>
      </w:pPr>
      <w:r>
        <w:t xml:space="preserve">      5.1. Налоговая льгота предоставляется в размере подлежащей уплате налогоплательщиком суммы налога в отношении объекта налогообложения, находящегося в собственности налогоплательщика и не используемого налогоплательщиком в предпринимательской деятельности;</w:t>
      </w:r>
    </w:p>
    <w:p w:rsidR="00C703C8" w:rsidRDefault="00C703C8" w:rsidP="00C703C8">
      <w:pPr>
        <w:ind w:firstLine="708"/>
        <w:jc w:val="both"/>
      </w:pPr>
      <w:r>
        <w:t xml:space="preserve">      5.2. При определении подлежащей уплате налогоплательщиком суммы налога налоговая льгота предоставляется в отношении одного объекта налогообложения, каждого вида по выбору налогоплательщика вне зависимости от количества оснований для применения налоговых льгот;</w:t>
      </w:r>
    </w:p>
    <w:p w:rsidR="00C703C8" w:rsidRDefault="00C703C8" w:rsidP="00C703C8">
      <w:pPr>
        <w:ind w:firstLine="708"/>
        <w:jc w:val="both"/>
      </w:pPr>
      <w:r>
        <w:t xml:space="preserve">     5.3. Налоговая льгота не предоставляется в отношении объектов налогообложения, указанных в подпункте 2 пункта 2 статьи 406 Налогового кодекса РФ;</w:t>
      </w:r>
    </w:p>
    <w:p w:rsidR="00C703C8" w:rsidRDefault="00C703C8" w:rsidP="00C703C8">
      <w:pPr>
        <w:ind w:firstLine="708"/>
        <w:jc w:val="both"/>
      </w:pPr>
      <w:r>
        <w:lastRenderedPageBreak/>
        <w:t xml:space="preserve">      5.4. Лицо, имеющее право на налоговую льготу, представляет заявление о предоставлении льготы и документы, подтверждающие право налогоплательщика на налоговую льготу, в налоговый орган; </w:t>
      </w:r>
    </w:p>
    <w:p w:rsidR="00C703C8" w:rsidRDefault="00C703C8" w:rsidP="00C703C8">
      <w:pPr>
        <w:ind w:firstLine="708"/>
        <w:jc w:val="both"/>
      </w:pPr>
      <w:r>
        <w:t xml:space="preserve">6. С момента вступления в действие настоящего решения признать утратившим силу решение </w:t>
      </w:r>
      <w:proofErr w:type="spellStart"/>
      <w:r>
        <w:t>Таркайинского</w:t>
      </w:r>
      <w:proofErr w:type="spellEnd"/>
      <w:r>
        <w:t xml:space="preserve"> </w:t>
      </w:r>
      <w:proofErr w:type="spellStart"/>
      <w:r>
        <w:t>наслежного</w:t>
      </w:r>
      <w:proofErr w:type="spellEnd"/>
      <w:r>
        <w:t xml:space="preserve"> совета депутатов от 22.11.2010 г. №16-1 «О налоге на имущество физических лиц».</w:t>
      </w:r>
    </w:p>
    <w:p w:rsidR="00C703C8" w:rsidRDefault="00C703C8" w:rsidP="00C703C8">
      <w:pPr>
        <w:ind w:firstLine="708"/>
        <w:jc w:val="both"/>
      </w:pPr>
      <w:r>
        <w:t>7. Настоящее решение вступает в силу по истечении одного месяца с момента официального опубликования, но не ранее 1 января 2015 года.</w:t>
      </w:r>
    </w:p>
    <w:p w:rsidR="00C703C8" w:rsidRDefault="00C703C8" w:rsidP="00C703C8">
      <w:pPr>
        <w:ind w:firstLine="708"/>
        <w:jc w:val="both"/>
      </w:pPr>
      <w:r>
        <w:t xml:space="preserve">8. </w:t>
      </w:r>
      <w:proofErr w:type="gramStart"/>
      <w:r>
        <w:t>Контроль за</w:t>
      </w:r>
      <w:proofErr w:type="gramEnd"/>
      <w:r>
        <w:t xml:space="preserve"> исполнением настоящего решения возложить на председателя бюджетной комиссии </w:t>
      </w:r>
      <w:proofErr w:type="spellStart"/>
      <w:r>
        <w:t>наслежного</w:t>
      </w:r>
      <w:proofErr w:type="spellEnd"/>
      <w:r>
        <w:t xml:space="preserve"> Совета </w:t>
      </w:r>
      <w:proofErr w:type="spellStart"/>
      <w:r>
        <w:t>Мостахову</w:t>
      </w:r>
      <w:proofErr w:type="spellEnd"/>
      <w:r>
        <w:t xml:space="preserve"> Ф.П. </w:t>
      </w:r>
    </w:p>
    <w:p w:rsidR="00C703C8" w:rsidRDefault="00C703C8" w:rsidP="00C703C8">
      <w:pPr>
        <w:ind w:firstLine="708"/>
        <w:jc w:val="both"/>
      </w:pPr>
      <w:r>
        <w:t>9. Опубликовать настоящее Решение в газете «</w:t>
      </w:r>
      <w:proofErr w:type="spellStart"/>
      <w:r>
        <w:t>Ньурба</w:t>
      </w:r>
      <w:proofErr w:type="spellEnd"/>
      <w:r>
        <w:t xml:space="preserve">» и разместить на официальном сайте поселения. </w:t>
      </w:r>
    </w:p>
    <w:p w:rsidR="00C703C8" w:rsidRDefault="00C703C8" w:rsidP="00C703C8">
      <w:pPr>
        <w:ind w:firstLine="708"/>
        <w:jc w:val="both"/>
      </w:pPr>
    </w:p>
    <w:p w:rsidR="00C703C8" w:rsidRDefault="00C703C8" w:rsidP="00C703C8">
      <w:pPr>
        <w:jc w:val="right"/>
        <w:rPr>
          <w:b/>
        </w:rPr>
      </w:pPr>
      <w:r>
        <w:rPr>
          <w:b/>
        </w:rPr>
        <w:t>Иванов А.П.,</w:t>
      </w:r>
    </w:p>
    <w:p w:rsidR="00C703C8" w:rsidRDefault="00C703C8" w:rsidP="00C703C8">
      <w:pPr>
        <w:jc w:val="right"/>
        <w:rPr>
          <w:b/>
        </w:rPr>
      </w:pPr>
      <w:r>
        <w:rPr>
          <w:b/>
        </w:rPr>
        <w:t xml:space="preserve">председатель </w:t>
      </w:r>
      <w:proofErr w:type="spellStart"/>
      <w:r>
        <w:rPr>
          <w:b/>
        </w:rPr>
        <w:t>наслежного</w:t>
      </w:r>
      <w:proofErr w:type="spellEnd"/>
      <w:r>
        <w:rPr>
          <w:b/>
        </w:rPr>
        <w:t xml:space="preserve"> Совета</w:t>
      </w:r>
    </w:p>
    <w:p w:rsidR="00C703C8" w:rsidRDefault="00C703C8" w:rsidP="00C703C8">
      <w:pPr>
        <w:jc w:val="both"/>
      </w:pPr>
    </w:p>
    <w:p w:rsidR="00C703C8" w:rsidRDefault="00C703C8" w:rsidP="00C703C8">
      <w:pPr>
        <w:jc w:val="both"/>
      </w:pPr>
    </w:p>
    <w:p w:rsidR="00C703C8" w:rsidRDefault="00C703C8" w:rsidP="00C703C8">
      <w:pPr>
        <w:jc w:val="both"/>
      </w:pPr>
    </w:p>
    <w:p w:rsidR="00C703C8" w:rsidRDefault="00C703C8" w:rsidP="00C703C8">
      <w:pPr>
        <w:jc w:val="both"/>
      </w:pPr>
    </w:p>
    <w:p w:rsidR="00C703C8" w:rsidRDefault="00C703C8" w:rsidP="00C703C8">
      <w:pPr>
        <w:jc w:val="both"/>
        <w:rPr>
          <w:b/>
        </w:rPr>
      </w:pPr>
      <w:r>
        <w:t>Примечание: опубликовано в газете «</w:t>
      </w:r>
      <w:proofErr w:type="spellStart"/>
      <w:r>
        <w:t>Ньурба</w:t>
      </w:r>
      <w:proofErr w:type="spellEnd"/>
      <w:r>
        <w:t>» 22.11.2014 г.</w:t>
      </w:r>
    </w:p>
    <w:p w:rsidR="00A829AA" w:rsidRDefault="00A829AA"/>
    <w:sectPr w:rsidR="00A829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D5E12"/>
    <w:multiLevelType w:val="hybridMultilevel"/>
    <w:tmpl w:val="1D7680A8"/>
    <w:lvl w:ilvl="0" w:tplc="446C6D3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6F5EFF60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BDBAFBDC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BF4E8EFC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E8140878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453EE12A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A7E445E4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9D3C8808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12A6C5F0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1825"/>
    <w:rsid w:val="00A829AA"/>
    <w:rsid w:val="00C703C8"/>
    <w:rsid w:val="00E81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03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03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208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521</Words>
  <Characters>2975</Characters>
  <Application>Microsoft Office Word</Application>
  <DocSecurity>0</DocSecurity>
  <Lines>24</Lines>
  <Paragraphs>6</Paragraphs>
  <ScaleCrop>false</ScaleCrop>
  <Company>ufns</Company>
  <LinksUpToDate>false</LinksUpToDate>
  <CharactersWithSpaces>3490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Тартакынова Лена Никитична</dc:creator>
  <cp:keywords/>
  <dc:description/>
  <cp:lastModifiedBy>Тартакынова Лена Никитична</cp:lastModifiedBy>
  <cp:revision>3</cp:revision>
  <dcterms:created xsi:type="dcterms:W3CDTF">2014-12-11T02:06:00Z</dcterms:created>
  <dcterms:modified xsi:type="dcterms:W3CDTF">2014-12-11T02:13:00Z</dcterms:modified>
</cp:coreProperties>
</file>